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2E4" w:rsidRDefault="001F52E4" w:rsidP="001F52E4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D0ADFD7" wp14:editId="053A116D">
            <wp:extent cx="523875" cy="638175"/>
            <wp:effectExtent l="0" t="0" r="9525" b="0"/>
            <wp:docPr id="33" name="Рисунок 3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1F52E4" w:rsidRDefault="001F52E4" w:rsidP="001F52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1F52E4" w:rsidRDefault="001F52E4" w:rsidP="001F52E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F52E4" w:rsidRDefault="001F52E4" w:rsidP="001F52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1F52E4" w:rsidRDefault="001F52E4" w:rsidP="001F52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F52E4" w:rsidRDefault="001F52E4" w:rsidP="001F52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F52E4" w:rsidRDefault="001F52E4" w:rsidP="001F52E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4680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1F52E4" w:rsidRDefault="001F52E4" w:rsidP="001F5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F52E4" w:rsidRDefault="001F52E4" w:rsidP="001F5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F52E4" w:rsidRDefault="001F52E4" w:rsidP="001F5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F52E4" w:rsidRPr="00EA62ED" w:rsidRDefault="001F52E4" w:rsidP="001F52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62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заяви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Кушнірук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О.М.</w:t>
      </w:r>
    </w:p>
    <w:p w:rsidR="001F52E4" w:rsidRPr="00EA62ED" w:rsidRDefault="001F52E4" w:rsidP="001F52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52E4" w:rsidRPr="00EA62ED" w:rsidRDefault="001F52E4" w:rsidP="001F52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52E4" w:rsidRPr="00EA62ED" w:rsidRDefault="001F52E4" w:rsidP="001F5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62E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Кушнірук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Олени Миколаївни</w:t>
      </w:r>
      <w:r w:rsidRPr="00EA62ED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відведення земельної ділянки у власність для будівництва та обслуговування житлового будинку, господарських будівель і споруд  орієнтовною площею 1000 </w:t>
      </w:r>
      <w:proofErr w:type="spellStart"/>
      <w:r w:rsidRPr="00EA62ED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Pr="00EA62ED"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Ганни Барвінок в м. Буча та подані заявником графічні  матеріали на яких зазначено бажане місце розташування земельної ділянки, враховуючи що земельна ділянка на яку претендує заявник сформована в державному земельному кадастрі за кадастровим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номером 3210800000:01:087:0126 </w:t>
      </w:r>
      <w:r w:rsidRPr="00EA62ED">
        <w:rPr>
          <w:rFonts w:ascii="Times New Roman" w:hAnsi="Times New Roman" w:cs="Times New Roman"/>
          <w:sz w:val="28"/>
          <w:szCs w:val="28"/>
          <w:lang w:val="uk-UA"/>
        </w:rPr>
        <w:t>та передана у приватну власність, керуючись Земельним кодексом України, Законом України « Про землеустрій», Законом України « Про місцеве самоврядування в Україні», міська рада</w:t>
      </w:r>
    </w:p>
    <w:p w:rsidR="001F52E4" w:rsidRPr="00EA62ED" w:rsidRDefault="001F52E4" w:rsidP="001F52E4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52E4" w:rsidRDefault="001F52E4" w:rsidP="001F52E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62ED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1F52E4" w:rsidRPr="00EA62ED" w:rsidRDefault="001F52E4" w:rsidP="001F52E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F52E4" w:rsidRDefault="001F52E4" w:rsidP="001F52E4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62E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Кушнірук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Олені Миколаївні </w:t>
      </w:r>
      <w:r w:rsidRPr="00EA62ED">
        <w:rPr>
          <w:rFonts w:ascii="Times New Roman" w:hAnsi="Times New Roman" w:cs="Times New Roman"/>
          <w:sz w:val="28"/>
          <w:szCs w:val="28"/>
          <w:lang w:val="uk-UA"/>
        </w:rPr>
        <w:t xml:space="preserve"> в задоволені заяви.</w:t>
      </w:r>
    </w:p>
    <w:p w:rsidR="001F52E4" w:rsidRPr="00EA62ED" w:rsidRDefault="001F52E4" w:rsidP="001F52E4">
      <w:pPr>
        <w:pStyle w:val="a3"/>
        <w:tabs>
          <w:tab w:val="left" w:pos="2235"/>
        </w:tabs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52E4" w:rsidRPr="00EA62ED" w:rsidRDefault="001F52E4" w:rsidP="001F52E4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62ED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1F52E4" w:rsidRPr="00EA62ED" w:rsidRDefault="001F52E4" w:rsidP="001F52E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F52E4" w:rsidRPr="00EA62ED" w:rsidRDefault="001F52E4" w:rsidP="001F52E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F52E4" w:rsidRPr="00EA62ED" w:rsidRDefault="001F52E4" w:rsidP="001F52E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F52E4" w:rsidRPr="00EA62ED" w:rsidRDefault="001F52E4" w:rsidP="001F52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A62ED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EA62ED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EA62ED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11A9D"/>
    <w:multiLevelType w:val="hybridMultilevel"/>
    <w:tmpl w:val="0EFC292A"/>
    <w:lvl w:ilvl="0" w:tplc="292868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D85"/>
    <w:rsid w:val="001F52E4"/>
    <w:rsid w:val="00B227D5"/>
    <w:rsid w:val="00BB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DFB894-258D-4D6B-B3F5-61C0E34BC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2E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52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2020-03-31T11:15:00Z</dcterms:created>
  <dcterms:modified xsi:type="dcterms:W3CDTF">2020-03-31T11:15:00Z</dcterms:modified>
</cp:coreProperties>
</file>